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3DD" w:rsidRDefault="006B13DD" w:rsidP="006B13DD">
      <w:pPr>
        <w:spacing w:line="500" w:lineRule="exact"/>
        <w:ind w:right="660"/>
        <w:jc w:val="left"/>
        <w:rPr>
          <w:rFonts w:ascii="仿宋" w:eastAsia="仿宋" w:hAnsi="仿宋" w:hint="eastAsia"/>
          <w:sz w:val="32"/>
          <w:szCs w:val="32"/>
        </w:rPr>
      </w:pPr>
      <w:r>
        <w:rPr>
          <w:rFonts w:ascii="仿宋" w:eastAsia="仿宋" w:hAnsi="仿宋" w:hint="eastAsia"/>
          <w:sz w:val="32"/>
          <w:szCs w:val="32"/>
        </w:rPr>
        <w:t>附件1：</w:t>
      </w:r>
    </w:p>
    <w:p w:rsidR="006B13DD" w:rsidRDefault="006B13DD" w:rsidP="006B13DD">
      <w:pPr>
        <w:pStyle w:val="a3"/>
        <w:spacing w:line="360" w:lineRule="auto"/>
        <w:ind w:firstLineChars="0" w:firstLine="0"/>
        <w:jc w:val="center"/>
        <w:rPr>
          <w:rFonts w:ascii="仿宋" w:eastAsia="仿宋" w:hAnsi="仿宋" w:hint="eastAsia"/>
          <w:sz w:val="44"/>
        </w:rPr>
      </w:pPr>
    </w:p>
    <w:p w:rsidR="006B13DD" w:rsidRDefault="006B13DD" w:rsidP="006B13DD">
      <w:pPr>
        <w:pStyle w:val="a3"/>
        <w:spacing w:line="360" w:lineRule="auto"/>
        <w:ind w:firstLineChars="0" w:firstLine="0"/>
        <w:jc w:val="center"/>
        <w:rPr>
          <w:rFonts w:ascii="宋体" w:hAnsi="宋体" w:hint="eastAsia"/>
          <w:b/>
          <w:sz w:val="44"/>
        </w:rPr>
      </w:pPr>
      <w:r>
        <w:rPr>
          <w:rFonts w:ascii="宋体" w:hAnsi="宋体" w:hint="eastAsia"/>
          <w:b/>
          <w:sz w:val="44"/>
        </w:rPr>
        <w:t>2021年度“宣讲家杯”优秀</w:t>
      </w:r>
    </w:p>
    <w:p w:rsidR="006B13DD" w:rsidRDefault="006B13DD" w:rsidP="006B13DD">
      <w:pPr>
        <w:pStyle w:val="a3"/>
        <w:spacing w:line="360" w:lineRule="auto"/>
        <w:ind w:firstLineChars="0" w:firstLine="0"/>
        <w:jc w:val="center"/>
        <w:rPr>
          <w:rFonts w:ascii="宋体" w:hAnsi="宋体" w:hint="eastAsia"/>
          <w:b/>
          <w:sz w:val="44"/>
        </w:rPr>
      </w:pPr>
      <w:r>
        <w:rPr>
          <w:rFonts w:ascii="宋体" w:hAnsi="宋体" w:hint="eastAsia"/>
          <w:b/>
          <w:sz w:val="44"/>
        </w:rPr>
        <w:t>报告（党课）征集和展播活动方案</w:t>
      </w:r>
    </w:p>
    <w:p w:rsidR="006B13DD" w:rsidRDefault="006B13DD" w:rsidP="006B13DD">
      <w:pPr>
        <w:wordWrap w:val="0"/>
        <w:spacing w:line="360" w:lineRule="auto"/>
        <w:ind w:firstLineChars="200" w:firstLine="640"/>
        <w:rPr>
          <w:rFonts w:ascii="仿宋" w:eastAsia="仿宋" w:hAnsi="仿宋" w:hint="eastAsia"/>
          <w:bCs/>
          <w:sz w:val="32"/>
          <w:szCs w:val="28"/>
        </w:rPr>
      </w:pPr>
    </w:p>
    <w:p w:rsidR="006B13DD" w:rsidRDefault="006B13DD" w:rsidP="006B13DD">
      <w:pPr>
        <w:wordWrap w:val="0"/>
        <w:spacing w:line="360" w:lineRule="auto"/>
        <w:ind w:firstLineChars="200" w:firstLine="640"/>
        <w:rPr>
          <w:rFonts w:ascii="仿宋" w:eastAsia="仿宋" w:hAnsi="仿宋" w:hint="eastAsia"/>
          <w:bCs/>
          <w:sz w:val="32"/>
          <w:szCs w:val="28"/>
        </w:rPr>
      </w:pPr>
      <w:r>
        <w:rPr>
          <w:rFonts w:ascii="仿宋" w:eastAsia="仿宋" w:hAnsi="仿宋" w:hint="eastAsia"/>
          <w:bCs/>
          <w:sz w:val="32"/>
          <w:szCs w:val="28"/>
        </w:rPr>
        <w:t>为不断加强党的理论武装工作和全市理论宣讲工作，助力全党</w:t>
      </w:r>
      <w:r>
        <w:rPr>
          <w:rFonts w:ascii="仿宋" w:eastAsia="仿宋" w:hAnsi="仿宋" w:hint="eastAsia"/>
          <w:sz w:val="32"/>
          <w:szCs w:val="32"/>
        </w:rPr>
        <w:t>党史学习教育和全社会“四史</w:t>
      </w:r>
      <w:r>
        <w:rPr>
          <w:rFonts w:ascii="仿宋" w:eastAsia="仿宋" w:hAnsi="仿宋"/>
          <w:sz w:val="32"/>
          <w:szCs w:val="32"/>
        </w:rPr>
        <w:t>”</w:t>
      </w:r>
      <w:r>
        <w:rPr>
          <w:rFonts w:ascii="仿宋" w:eastAsia="仿宋" w:hAnsi="仿宋" w:hint="eastAsia"/>
          <w:sz w:val="32"/>
          <w:szCs w:val="32"/>
        </w:rPr>
        <w:t>宣传</w:t>
      </w:r>
      <w:r>
        <w:rPr>
          <w:rFonts w:ascii="仿宋" w:eastAsia="仿宋" w:hAnsi="仿宋"/>
          <w:sz w:val="32"/>
          <w:szCs w:val="32"/>
        </w:rPr>
        <w:t>教育</w:t>
      </w:r>
      <w:r>
        <w:rPr>
          <w:rFonts w:ascii="仿宋" w:eastAsia="仿宋" w:hAnsi="仿宋" w:hint="eastAsia"/>
          <w:sz w:val="32"/>
          <w:szCs w:val="32"/>
        </w:rPr>
        <w:t>，</w:t>
      </w:r>
      <w:r>
        <w:rPr>
          <w:rFonts w:ascii="仿宋" w:eastAsia="仿宋" w:hAnsi="仿宋" w:hint="eastAsia"/>
          <w:bCs/>
          <w:sz w:val="32"/>
          <w:szCs w:val="28"/>
        </w:rPr>
        <w:t>推动习近平新时代中国特色社会主义思想往实里走、往深里走、往心里走，</w:t>
      </w:r>
      <w:r>
        <w:rPr>
          <w:rFonts w:ascii="仿宋" w:eastAsia="仿宋" w:hAnsi="仿宋" w:hint="eastAsia"/>
          <w:sz w:val="32"/>
          <w:szCs w:val="28"/>
        </w:rPr>
        <w:t>激励广大理论宣讲专兼职工作者的积极性主动性，</w:t>
      </w:r>
      <w:r>
        <w:rPr>
          <w:rFonts w:ascii="仿宋" w:eastAsia="仿宋" w:hAnsi="仿宋" w:hint="eastAsia"/>
          <w:bCs/>
          <w:sz w:val="32"/>
          <w:szCs w:val="28"/>
        </w:rPr>
        <w:t>市委讲师团、</w:t>
      </w:r>
      <w:proofErr w:type="gramStart"/>
      <w:r>
        <w:rPr>
          <w:rFonts w:ascii="仿宋" w:eastAsia="仿宋" w:hAnsi="仿宋" w:hint="eastAsia"/>
          <w:bCs/>
          <w:sz w:val="32"/>
          <w:szCs w:val="28"/>
        </w:rPr>
        <w:t>宣讲家</w:t>
      </w:r>
      <w:proofErr w:type="gramEnd"/>
      <w:r>
        <w:rPr>
          <w:rFonts w:ascii="仿宋" w:eastAsia="仿宋" w:hAnsi="仿宋" w:hint="eastAsia"/>
          <w:bCs/>
          <w:sz w:val="32"/>
          <w:szCs w:val="28"/>
        </w:rPr>
        <w:t>网站2021年将开展“宣</w:t>
      </w:r>
      <w:bookmarkStart w:id="0" w:name="_GoBack"/>
      <w:bookmarkEnd w:id="0"/>
      <w:r>
        <w:rPr>
          <w:rFonts w:ascii="仿宋" w:eastAsia="仿宋" w:hAnsi="仿宋" w:hint="eastAsia"/>
          <w:bCs/>
          <w:sz w:val="32"/>
          <w:szCs w:val="28"/>
        </w:rPr>
        <w:t>讲家杯”优秀报告（党课）征集和展播活动，特制定如下工作方案。</w:t>
      </w:r>
    </w:p>
    <w:p w:rsidR="006B13DD" w:rsidRDefault="006B13DD" w:rsidP="006B13DD">
      <w:pPr>
        <w:wordWrap w:val="0"/>
        <w:spacing w:line="360" w:lineRule="auto"/>
        <w:ind w:firstLineChars="200" w:firstLine="643"/>
        <w:rPr>
          <w:rFonts w:ascii="黑体" w:eastAsia="黑体" w:hAnsi="黑体" w:hint="eastAsia"/>
          <w:b/>
          <w:sz w:val="32"/>
          <w:szCs w:val="28"/>
        </w:rPr>
      </w:pPr>
      <w:r>
        <w:rPr>
          <w:rFonts w:ascii="黑体" w:eastAsia="黑体" w:hAnsi="黑体" w:hint="eastAsia"/>
          <w:b/>
          <w:sz w:val="32"/>
          <w:szCs w:val="28"/>
        </w:rPr>
        <w:t>一、指导思想</w:t>
      </w:r>
    </w:p>
    <w:p w:rsidR="006B13DD" w:rsidRPr="00CE5BFB" w:rsidRDefault="006B13DD" w:rsidP="006B13DD">
      <w:pPr>
        <w:widowControl/>
        <w:spacing w:line="640" w:lineRule="exact"/>
        <w:ind w:firstLineChars="200" w:firstLine="640"/>
        <w:rPr>
          <w:rFonts w:ascii="仿宋_GB2312" w:eastAsia="仿宋_GB2312" w:hAnsi="仿宋" w:cs="仿宋_GB2312" w:hint="eastAsia"/>
          <w:sz w:val="36"/>
          <w:szCs w:val="36"/>
        </w:rPr>
      </w:pPr>
      <w:r>
        <w:rPr>
          <w:rFonts w:ascii="仿宋" w:eastAsia="仿宋" w:hAnsi="仿宋"/>
          <w:bCs/>
          <w:sz w:val="32"/>
          <w:szCs w:val="28"/>
        </w:rPr>
        <w:t>以</w:t>
      </w:r>
      <w:r>
        <w:rPr>
          <w:rFonts w:ascii="仿宋" w:eastAsia="仿宋" w:hAnsi="仿宋" w:hint="eastAsia"/>
          <w:bCs/>
          <w:sz w:val="32"/>
          <w:szCs w:val="28"/>
        </w:rPr>
        <w:t>马列主义、毛泽东思想、</w:t>
      </w:r>
      <w:r>
        <w:rPr>
          <w:rFonts w:ascii="仿宋" w:eastAsia="仿宋" w:hAnsi="仿宋"/>
          <w:bCs/>
          <w:sz w:val="32"/>
          <w:szCs w:val="28"/>
        </w:rPr>
        <w:t>邓小平理论</w:t>
      </w:r>
      <w:r>
        <w:rPr>
          <w:rFonts w:ascii="仿宋" w:eastAsia="仿宋" w:hAnsi="仿宋" w:hint="eastAsia"/>
          <w:bCs/>
          <w:sz w:val="32"/>
          <w:szCs w:val="28"/>
        </w:rPr>
        <w:t>、“</w:t>
      </w:r>
      <w:r>
        <w:rPr>
          <w:rFonts w:ascii="仿宋" w:eastAsia="仿宋" w:hAnsi="仿宋"/>
          <w:bCs/>
          <w:sz w:val="32"/>
          <w:szCs w:val="28"/>
        </w:rPr>
        <w:t>三个代表</w:t>
      </w:r>
      <w:r>
        <w:rPr>
          <w:rFonts w:ascii="仿宋" w:eastAsia="仿宋" w:hAnsi="仿宋" w:hint="eastAsia"/>
          <w:bCs/>
          <w:sz w:val="32"/>
          <w:szCs w:val="28"/>
        </w:rPr>
        <w:t>”</w:t>
      </w:r>
      <w:r>
        <w:rPr>
          <w:rFonts w:ascii="仿宋" w:eastAsia="仿宋" w:hAnsi="仿宋"/>
          <w:bCs/>
          <w:sz w:val="32"/>
          <w:szCs w:val="28"/>
        </w:rPr>
        <w:t>重要思想</w:t>
      </w:r>
      <w:r>
        <w:rPr>
          <w:rFonts w:ascii="仿宋" w:eastAsia="仿宋" w:hAnsi="仿宋" w:hint="eastAsia"/>
          <w:bCs/>
          <w:sz w:val="32"/>
          <w:szCs w:val="28"/>
        </w:rPr>
        <w:t>、</w:t>
      </w:r>
      <w:r>
        <w:rPr>
          <w:rFonts w:ascii="仿宋" w:eastAsia="仿宋" w:hAnsi="仿宋" w:hint="eastAsia"/>
          <w:sz w:val="32"/>
          <w:szCs w:val="28"/>
        </w:rPr>
        <w:t>科学发展观、习近平新时代中国特色社会主义思想为指导，</w:t>
      </w:r>
      <w:r w:rsidRPr="00B401B8">
        <w:rPr>
          <w:rFonts w:ascii="仿宋" w:eastAsia="仿宋" w:hAnsi="仿宋" w:hint="eastAsia"/>
          <w:sz w:val="32"/>
          <w:szCs w:val="32"/>
        </w:rPr>
        <w:t>增强“四个意识”，坚定“四个自信”，做到“两个维护”，</w:t>
      </w:r>
      <w:r>
        <w:rPr>
          <w:rFonts w:ascii="仿宋" w:eastAsia="仿宋" w:hAnsi="仿宋" w:hint="eastAsia"/>
          <w:sz w:val="32"/>
          <w:szCs w:val="28"/>
        </w:rPr>
        <w:t>坚持正确舆论导向，弘扬时代主旋律，</w:t>
      </w:r>
      <w:r>
        <w:rPr>
          <w:rFonts w:ascii="仿宋" w:eastAsia="仿宋" w:hAnsi="仿宋" w:hint="eastAsia"/>
          <w:bCs/>
          <w:sz w:val="32"/>
          <w:szCs w:val="28"/>
        </w:rPr>
        <w:t>传播社会正能量</w:t>
      </w:r>
      <w:r>
        <w:rPr>
          <w:rFonts w:ascii="仿宋" w:eastAsia="仿宋" w:hAnsi="仿宋" w:hint="eastAsia"/>
          <w:sz w:val="32"/>
          <w:szCs w:val="32"/>
        </w:rPr>
        <w:t>，</w:t>
      </w:r>
      <w:r>
        <w:rPr>
          <w:rFonts w:ascii="仿宋" w:eastAsia="仿宋" w:hAnsi="仿宋" w:hint="eastAsia"/>
          <w:sz w:val="32"/>
          <w:szCs w:val="28"/>
        </w:rPr>
        <w:t>推动全市深入学习</w:t>
      </w:r>
      <w:r>
        <w:rPr>
          <w:rFonts w:ascii="仿宋" w:eastAsia="仿宋" w:hAnsi="仿宋"/>
          <w:sz w:val="32"/>
          <w:szCs w:val="28"/>
        </w:rPr>
        <w:t>贯彻</w:t>
      </w:r>
      <w:r>
        <w:rPr>
          <w:rFonts w:ascii="仿宋" w:eastAsia="仿宋" w:hAnsi="仿宋" w:hint="eastAsia"/>
          <w:sz w:val="32"/>
          <w:szCs w:val="28"/>
        </w:rPr>
        <w:t>习近平新时代中国特色社会主义思想和党的十九大、十九届二中、三中、四中、五中</w:t>
      </w:r>
      <w:r>
        <w:rPr>
          <w:rFonts w:ascii="仿宋" w:eastAsia="仿宋" w:hAnsi="仿宋"/>
          <w:sz w:val="32"/>
          <w:szCs w:val="28"/>
        </w:rPr>
        <w:t>全会精神</w:t>
      </w:r>
      <w:r>
        <w:rPr>
          <w:rFonts w:ascii="仿宋" w:eastAsia="仿宋" w:hAnsi="仿宋" w:hint="eastAsia"/>
          <w:sz w:val="32"/>
          <w:szCs w:val="28"/>
        </w:rPr>
        <w:t>，深入开展全党党史学习教育和全社会“四史”宣传教育，</w:t>
      </w:r>
      <w:r>
        <w:rPr>
          <w:rFonts w:ascii="仿宋" w:eastAsia="仿宋" w:hAnsi="仿宋" w:hint="eastAsia"/>
          <w:bCs/>
          <w:sz w:val="32"/>
          <w:szCs w:val="32"/>
        </w:rPr>
        <w:t>努力</w:t>
      </w:r>
      <w:r>
        <w:rPr>
          <w:rFonts w:ascii="仿宋" w:eastAsia="仿宋" w:hAnsi="仿宋" w:hint="eastAsia"/>
          <w:bCs/>
          <w:sz w:val="32"/>
          <w:szCs w:val="28"/>
        </w:rPr>
        <w:t>提升首都理论宣讲工作水平，</w:t>
      </w:r>
      <w:r>
        <w:rPr>
          <w:rFonts w:ascii="仿宋" w:eastAsia="仿宋" w:hAnsi="仿宋" w:hint="eastAsia"/>
          <w:bCs/>
          <w:sz w:val="32"/>
          <w:szCs w:val="32"/>
        </w:rPr>
        <w:t>引导广大党员干部群众勇于担当、奋发有</w:t>
      </w:r>
      <w:r w:rsidRPr="00CE5BFB">
        <w:rPr>
          <w:rFonts w:ascii="仿宋" w:eastAsia="仿宋" w:hAnsi="仿宋" w:hint="eastAsia"/>
          <w:sz w:val="32"/>
          <w:szCs w:val="28"/>
        </w:rPr>
        <w:t>为，为实现“十四五”规划和2035</w:t>
      </w:r>
      <w:r w:rsidRPr="00CE5BFB">
        <w:rPr>
          <w:rFonts w:ascii="仿宋" w:eastAsia="仿宋" w:hAnsi="仿宋" w:hint="eastAsia"/>
          <w:sz w:val="32"/>
          <w:szCs w:val="28"/>
        </w:rPr>
        <w:lastRenderedPageBreak/>
        <w:t>年远景目标、夺取全面建设社会主义现代化国家新胜利不懈奋斗。</w:t>
      </w:r>
    </w:p>
    <w:p w:rsidR="006B13DD" w:rsidRDefault="006B13DD" w:rsidP="006B13DD">
      <w:pPr>
        <w:wordWrap w:val="0"/>
        <w:spacing w:line="360" w:lineRule="auto"/>
        <w:ind w:firstLineChars="200" w:firstLine="643"/>
        <w:rPr>
          <w:rFonts w:ascii="黑体" w:eastAsia="黑体" w:hAnsi="黑体" w:hint="eastAsia"/>
          <w:b/>
          <w:sz w:val="32"/>
          <w:szCs w:val="28"/>
        </w:rPr>
      </w:pPr>
      <w:r>
        <w:rPr>
          <w:rFonts w:ascii="黑体" w:eastAsia="黑体" w:hAnsi="黑体" w:hint="eastAsia"/>
          <w:b/>
          <w:sz w:val="32"/>
          <w:szCs w:val="28"/>
        </w:rPr>
        <w:t>二、组织实施</w:t>
      </w:r>
    </w:p>
    <w:p w:rsidR="006B13DD" w:rsidRDefault="006B13DD" w:rsidP="006B13DD">
      <w:pPr>
        <w:wordWrap w:val="0"/>
        <w:spacing w:line="360" w:lineRule="auto"/>
        <w:ind w:firstLineChars="200" w:firstLine="643"/>
        <w:rPr>
          <w:rFonts w:ascii="仿宋" w:eastAsia="仿宋" w:hAnsi="仿宋" w:hint="eastAsia"/>
          <w:b/>
          <w:bCs/>
          <w:sz w:val="32"/>
          <w:szCs w:val="28"/>
        </w:rPr>
      </w:pPr>
      <w:r>
        <w:rPr>
          <w:rFonts w:ascii="仿宋" w:eastAsia="仿宋" w:hAnsi="仿宋" w:hint="eastAsia"/>
          <w:b/>
          <w:bCs/>
          <w:sz w:val="32"/>
          <w:szCs w:val="28"/>
        </w:rPr>
        <w:t>（一）活动组织机构</w:t>
      </w:r>
    </w:p>
    <w:p w:rsidR="006B13DD" w:rsidRDefault="006B13DD" w:rsidP="006B13DD">
      <w:pPr>
        <w:wordWrap w:val="0"/>
        <w:spacing w:line="360" w:lineRule="auto"/>
        <w:ind w:firstLineChars="200" w:firstLine="640"/>
        <w:rPr>
          <w:rFonts w:ascii="仿宋" w:eastAsia="仿宋" w:hAnsi="仿宋" w:hint="eastAsia"/>
          <w:bCs/>
          <w:sz w:val="32"/>
          <w:szCs w:val="28"/>
        </w:rPr>
      </w:pPr>
      <w:r>
        <w:rPr>
          <w:rFonts w:ascii="仿宋" w:eastAsia="仿宋" w:hAnsi="仿宋" w:hint="eastAsia"/>
          <w:bCs/>
          <w:sz w:val="32"/>
          <w:szCs w:val="28"/>
        </w:rPr>
        <w:t>在市委讲师团设立“宣讲家杯”优秀报告（党课）征集和展播活动办公室（理论宣讲处），主要负责拟定活动实施方案，组织开展作品征集和展播活动，对报送作品的内容和技术进行复核，制定评审办法、规则和标准，指导全市各单位搞好征集和申报工作，组织开展专家评选、示范宣讲活动；</w:t>
      </w:r>
      <w:proofErr w:type="gramStart"/>
      <w:r>
        <w:rPr>
          <w:rFonts w:ascii="仿宋" w:eastAsia="仿宋" w:hAnsi="仿宋" w:hint="eastAsia"/>
          <w:bCs/>
          <w:sz w:val="32"/>
          <w:szCs w:val="28"/>
        </w:rPr>
        <w:t>宣讲家网</w:t>
      </w:r>
      <w:proofErr w:type="gramEnd"/>
      <w:r>
        <w:rPr>
          <w:rFonts w:ascii="仿宋" w:eastAsia="仿宋" w:hAnsi="仿宋" w:hint="eastAsia"/>
          <w:bCs/>
          <w:sz w:val="32"/>
          <w:szCs w:val="28"/>
        </w:rPr>
        <w:t>（市委讲师团网络宣传处）负责评审技术保障；各区、各系统宣传部门主要负责本区（系统）的征集与申报工作。</w:t>
      </w:r>
    </w:p>
    <w:p w:rsidR="006B13DD" w:rsidRDefault="006B13DD" w:rsidP="006B13DD">
      <w:pPr>
        <w:wordWrap w:val="0"/>
        <w:spacing w:line="360" w:lineRule="auto"/>
        <w:ind w:firstLineChars="200" w:firstLine="643"/>
        <w:rPr>
          <w:rFonts w:ascii="仿宋" w:eastAsia="仿宋" w:hAnsi="仿宋" w:hint="eastAsia"/>
          <w:b/>
          <w:bCs/>
          <w:sz w:val="32"/>
          <w:szCs w:val="28"/>
        </w:rPr>
      </w:pPr>
      <w:r>
        <w:rPr>
          <w:rFonts w:ascii="仿宋" w:eastAsia="仿宋" w:hAnsi="仿宋" w:hint="eastAsia"/>
          <w:b/>
          <w:bCs/>
          <w:sz w:val="32"/>
          <w:szCs w:val="28"/>
        </w:rPr>
        <w:t>（二）活动安排</w:t>
      </w:r>
    </w:p>
    <w:p w:rsidR="006B13DD" w:rsidRDefault="006B13DD" w:rsidP="006B13DD">
      <w:pPr>
        <w:wordWrap w:val="0"/>
        <w:spacing w:line="360" w:lineRule="auto"/>
        <w:ind w:firstLineChars="200" w:firstLine="640"/>
        <w:rPr>
          <w:rFonts w:ascii="仿宋" w:eastAsia="仿宋" w:hAnsi="仿宋" w:hint="eastAsia"/>
          <w:bCs/>
          <w:sz w:val="32"/>
          <w:szCs w:val="28"/>
        </w:rPr>
      </w:pPr>
      <w:r>
        <w:rPr>
          <w:rFonts w:ascii="仿宋" w:eastAsia="仿宋" w:hAnsi="仿宋" w:hint="eastAsia"/>
          <w:bCs/>
          <w:sz w:val="32"/>
          <w:szCs w:val="28"/>
        </w:rPr>
        <w:t>“宣讲家杯”优秀报告（党课）征集和展播活动分征集与申报阶段、专家评选阶段、网络展播和示范宣讲阶段。</w:t>
      </w:r>
    </w:p>
    <w:p w:rsidR="006B13DD" w:rsidRDefault="006B13DD" w:rsidP="006B13DD">
      <w:pPr>
        <w:wordWrap w:val="0"/>
        <w:spacing w:line="360" w:lineRule="auto"/>
        <w:ind w:firstLineChars="200" w:firstLine="643"/>
        <w:rPr>
          <w:rFonts w:ascii="仿宋" w:eastAsia="仿宋" w:hAnsi="仿宋" w:hint="eastAsia"/>
          <w:bCs/>
          <w:sz w:val="32"/>
          <w:szCs w:val="28"/>
        </w:rPr>
      </w:pPr>
      <w:r>
        <w:rPr>
          <w:rFonts w:ascii="仿宋" w:eastAsia="仿宋" w:hAnsi="仿宋" w:hint="eastAsia"/>
          <w:b/>
          <w:sz w:val="32"/>
          <w:szCs w:val="28"/>
        </w:rPr>
        <w:t>1.</w:t>
      </w:r>
      <w:r w:rsidRPr="001134FB">
        <w:rPr>
          <w:rFonts w:ascii="仿宋" w:eastAsia="仿宋" w:hAnsi="仿宋" w:hint="eastAsia"/>
          <w:b/>
          <w:sz w:val="32"/>
          <w:szCs w:val="28"/>
        </w:rPr>
        <w:t>征集</w:t>
      </w:r>
      <w:r>
        <w:rPr>
          <w:rFonts w:ascii="仿宋" w:eastAsia="仿宋" w:hAnsi="仿宋" w:hint="eastAsia"/>
          <w:b/>
          <w:sz w:val="32"/>
          <w:szCs w:val="28"/>
        </w:rPr>
        <w:t>与申报阶段：</w:t>
      </w:r>
      <w:r w:rsidRPr="005E74EA">
        <w:rPr>
          <w:rFonts w:ascii="仿宋" w:eastAsia="仿宋" w:hAnsi="仿宋" w:hint="eastAsia"/>
          <w:bCs/>
          <w:sz w:val="32"/>
          <w:szCs w:val="28"/>
        </w:rPr>
        <w:t>20</w:t>
      </w:r>
      <w:r>
        <w:rPr>
          <w:rFonts w:ascii="仿宋" w:eastAsia="仿宋" w:hAnsi="仿宋" w:hint="eastAsia"/>
          <w:bCs/>
          <w:sz w:val="32"/>
          <w:szCs w:val="28"/>
        </w:rPr>
        <w:t>21</w:t>
      </w:r>
      <w:r w:rsidRPr="005E74EA">
        <w:rPr>
          <w:rFonts w:ascii="仿宋" w:eastAsia="仿宋" w:hAnsi="仿宋" w:hint="eastAsia"/>
          <w:bCs/>
          <w:sz w:val="32"/>
          <w:szCs w:val="28"/>
        </w:rPr>
        <w:t>年</w:t>
      </w:r>
      <w:r>
        <w:rPr>
          <w:rFonts w:ascii="仿宋" w:eastAsia="仿宋" w:hAnsi="仿宋" w:hint="eastAsia"/>
          <w:bCs/>
          <w:sz w:val="32"/>
          <w:szCs w:val="28"/>
        </w:rPr>
        <w:t>8月16日至9月16日，由各区、各系统组织实施。各区各系统及时征集本部门本地区本系统各单位举办的专家学者辅导报告和领导干部党课报告视频资料。</w:t>
      </w:r>
    </w:p>
    <w:p w:rsidR="006B13DD" w:rsidRDefault="006B13DD" w:rsidP="006B13DD">
      <w:pPr>
        <w:wordWrap w:val="0"/>
        <w:spacing w:line="360" w:lineRule="auto"/>
        <w:ind w:firstLineChars="200" w:firstLine="640"/>
        <w:rPr>
          <w:rFonts w:ascii="仿宋" w:eastAsia="仿宋" w:hAnsi="仿宋" w:hint="eastAsia"/>
          <w:bCs/>
          <w:sz w:val="32"/>
          <w:szCs w:val="28"/>
        </w:rPr>
      </w:pPr>
      <w:r w:rsidRPr="001134FB">
        <w:rPr>
          <w:rFonts w:ascii="仿宋" w:eastAsia="仿宋" w:hAnsi="仿宋" w:hint="eastAsia"/>
          <w:bCs/>
          <w:sz w:val="32"/>
          <w:szCs w:val="28"/>
        </w:rPr>
        <w:t>征集</w:t>
      </w:r>
      <w:r>
        <w:rPr>
          <w:rFonts w:ascii="仿宋" w:eastAsia="仿宋" w:hAnsi="仿宋" w:hint="eastAsia"/>
          <w:bCs/>
          <w:sz w:val="32"/>
          <w:szCs w:val="28"/>
        </w:rPr>
        <w:t>与申报</w:t>
      </w:r>
      <w:r w:rsidRPr="001134FB">
        <w:rPr>
          <w:rFonts w:ascii="仿宋" w:eastAsia="仿宋" w:hAnsi="仿宋" w:hint="eastAsia"/>
          <w:bCs/>
          <w:sz w:val="32"/>
          <w:szCs w:val="28"/>
        </w:rPr>
        <w:t>阶段</w:t>
      </w:r>
      <w:r>
        <w:rPr>
          <w:rFonts w:ascii="仿宋" w:eastAsia="仿宋" w:hAnsi="仿宋" w:hint="eastAsia"/>
          <w:bCs/>
          <w:sz w:val="32"/>
          <w:szCs w:val="28"/>
        </w:rPr>
        <w:t>主要任务：征集并初审报告内容是否符合征集范围，内容简介（文字）是否全面真实，视频内容是否完整，画面和声音是否清晰，播放是否流畅；将参评事宜告知报告人并征得本人同意；规范填写申报表，并核实填写信息是否准确、全面、规范；按期完成作品申报。</w:t>
      </w:r>
    </w:p>
    <w:p w:rsidR="006B13DD" w:rsidRDefault="006B13DD" w:rsidP="006B13DD">
      <w:pPr>
        <w:spacing w:line="360" w:lineRule="auto"/>
        <w:ind w:firstLineChars="200" w:firstLine="643"/>
        <w:rPr>
          <w:rFonts w:ascii="仿宋" w:eastAsia="仿宋" w:hAnsi="仿宋" w:hint="eastAsia"/>
          <w:bCs/>
          <w:sz w:val="32"/>
          <w:szCs w:val="28"/>
        </w:rPr>
      </w:pPr>
      <w:r>
        <w:rPr>
          <w:rFonts w:ascii="仿宋" w:eastAsia="仿宋" w:hAnsi="仿宋" w:hint="eastAsia"/>
          <w:b/>
          <w:sz w:val="32"/>
          <w:szCs w:val="28"/>
        </w:rPr>
        <w:t>2.专家评选阶段：</w:t>
      </w:r>
      <w:r>
        <w:rPr>
          <w:rFonts w:ascii="仿宋" w:eastAsia="仿宋" w:hAnsi="仿宋" w:hint="eastAsia"/>
          <w:bCs/>
          <w:sz w:val="32"/>
          <w:szCs w:val="28"/>
        </w:rPr>
        <w:t>2021年9月17日至10月15日，活动办公室将对征集作品的初审结果、申报情况进行复核，符合评选要求和标准的进入专家评选（初评、总评）阶段。</w:t>
      </w:r>
    </w:p>
    <w:p w:rsidR="006B13DD" w:rsidRDefault="006B13DD" w:rsidP="006B13DD">
      <w:pPr>
        <w:spacing w:line="360" w:lineRule="auto"/>
        <w:ind w:firstLineChars="200" w:firstLine="640"/>
        <w:rPr>
          <w:rFonts w:ascii="仿宋" w:eastAsia="仿宋" w:hAnsi="仿宋" w:hint="eastAsia"/>
          <w:bCs/>
          <w:sz w:val="32"/>
          <w:szCs w:val="28"/>
        </w:rPr>
      </w:pPr>
      <w:r>
        <w:rPr>
          <w:rFonts w:ascii="仿宋" w:eastAsia="仿宋" w:hAnsi="仿宋" w:hint="eastAsia"/>
          <w:bCs/>
          <w:sz w:val="32"/>
          <w:szCs w:val="28"/>
        </w:rPr>
        <w:t>初评阶段主要任务：对宣讲内容、形式和艺术进行评审，按照50%以上（含）的指标进行淘汰，评选出进入总评的作品。初评委成员主要由各系统宣传处（部）副处（部）长、各区宣传部理论科长、基层党员领导干部代表组成。</w:t>
      </w:r>
    </w:p>
    <w:p w:rsidR="006B13DD" w:rsidRDefault="006B13DD" w:rsidP="006B13DD">
      <w:pPr>
        <w:spacing w:line="360" w:lineRule="auto"/>
        <w:ind w:firstLineChars="200" w:firstLine="640"/>
        <w:rPr>
          <w:rFonts w:ascii="仿宋" w:eastAsia="仿宋" w:hAnsi="仿宋" w:hint="eastAsia"/>
          <w:bCs/>
          <w:sz w:val="32"/>
          <w:szCs w:val="28"/>
        </w:rPr>
      </w:pPr>
      <w:r>
        <w:rPr>
          <w:rFonts w:ascii="仿宋" w:eastAsia="仿宋" w:hAnsi="仿宋" w:hint="eastAsia"/>
          <w:bCs/>
          <w:sz w:val="32"/>
          <w:szCs w:val="28"/>
        </w:rPr>
        <w:t>总评阶段主要任务：严把政治关，优中选优，按照30%以上（含）的指标进行淘汰，评出获奖作品。总评委成员主要由市社科理论单位领导（专家）、市委宣传部有关部门领导、各系统宣传处（部）长、各区宣传部主管理论副部长、基层党员领导干部代表组成。</w:t>
      </w:r>
    </w:p>
    <w:p w:rsidR="006B13DD" w:rsidRDefault="006B13DD" w:rsidP="006B13DD">
      <w:pPr>
        <w:spacing w:line="360" w:lineRule="auto"/>
        <w:ind w:firstLineChars="200" w:firstLine="640"/>
        <w:rPr>
          <w:rFonts w:ascii="仿宋" w:eastAsia="仿宋" w:hAnsi="仿宋" w:hint="eastAsia"/>
          <w:bCs/>
          <w:sz w:val="32"/>
          <w:szCs w:val="28"/>
        </w:rPr>
      </w:pPr>
      <w:r>
        <w:rPr>
          <w:rFonts w:ascii="仿宋" w:eastAsia="仿宋" w:hAnsi="仿宋" w:hint="eastAsia"/>
          <w:bCs/>
          <w:sz w:val="32"/>
          <w:szCs w:val="28"/>
        </w:rPr>
        <w:t>活动办公室还将依据各区、各系统申报作品数量、质量、时效及资料填写情况（全市各基层单位直接申报作品数纳入所属各区、各系统统计）等综合评选组织工作先进单位、个人，颁发荣誉奖牌和证书。荣获先进组织单位、优秀个人和优秀奖作品将在</w:t>
      </w:r>
      <w:proofErr w:type="gramStart"/>
      <w:r>
        <w:rPr>
          <w:rFonts w:ascii="仿宋" w:eastAsia="仿宋" w:hAnsi="仿宋" w:hint="eastAsia"/>
          <w:bCs/>
          <w:sz w:val="32"/>
          <w:szCs w:val="28"/>
        </w:rPr>
        <w:t>宣讲家网上</w:t>
      </w:r>
      <w:proofErr w:type="gramEnd"/>
      <w:r>
        <w:rPr>
          <w:rFonts w:ascii="仿宋" w:eastAsia="仿宋" w:hAnsi="仿宋" w:hint="eastAsia"/>
          <w:bCs/>
          <w:sz w:val="32"/>
          <w:szCs w:val="28"/>
        </w:rPr>
        <w:t>公示一周。</w:t>
      </w:r>
    </w:p>
    <w:p w:rsidR="006B13DD" w:rsidRDefault="006B13DD" w:rsidP="006B13DD">
      <w:pPr>
        <w:wordWrap w:val="0"/>
        <w:spacing w:line="360" w:lineRule="auto"/>
        <w:ind w:firstLineChars="200" w:firstLine="643"/>
        <w:rPr>
          <w:rFonts w:ascii="仿宋" w:eastAsia="仿宋" w:hAnsi="仿宋" w:hint="eastAsia"/>
          <w:sz w:val="32"/>
          <w:szCs w:val="32"/>
        </w:rPr>
      </w:pPr>
      <w:r>
        <w:rPr>
          <w:rFonts w:ascii="仿宋" w:eastAsia="仿宋" w:hAnsi="仿宋" w:hint="eastAsia"/>
          <w:b/>
          <w:bCs/>
          <w:sz w:val="32"/>
          <w:szCs w:val="28"/>
        </w:rPr>
        <w:t>3.网络展播和示范宣讲阶段：</w:t>
      </w:r>
      <w:r>
        <w:rPr>
          <w:rFonts w:ascii="仿宋" w:eastAsia="仿宋" w:hAnsi="仿宋"/>
          <w:bCs/>
          <w:sz w:val="32"/>
          <w:szCs w:val="28"/>
        </w:rPr>
        <w:t>年底前，</w:t>
      </w:r>
      <w:r>
        <w:rPr>
          <w:rFonts w:ascii="仿宋" w:eastAsia="仿宋" w:hAnsi="仿宋" w:hint="eastAsia"/>
          <w:bCs/>
          <w:sz w:val="32"/>
          <w:szCs w:val="28"/>
        </w:rPr>
        <w:t>围绕</w:t>
      </w:r>
      <w:r>
        <w:rPr>
          <w:rFonts w:ascii="仿宋" w:eastAsia="仿宋" w:hAnsi="仿宋" w:hint="eastAsia"/>
          <w:sz w:val="32"/>
          <w:szCs w:val="32"/>
        </w:rPr>
        <w:t>“四史</w:t>
      </w:r>
      <w:r>
        <w:rPr>
          <w:rFonts w:ascii="仿宋" w:eastAsia="仿宋" w:hAnsi="仿宋"/>
          <w:sz w:val="32"/>
          <w:szCs w:val="32"/>
        </w:rPr>
        <w:t>”宣传教育</w:t>
      </w:r>
      <w:r>
        <w:rPr>
          <w:rFonts w:ascii="仿宋" w:eastAsia="仿宋" w:hAnsi="仿宋" w:hint="eastAsia"/>
          <w:sz w:val="32"/>
          <w:szCs w:val="32"/>
        </w:rPr>
        <w:t>，</w:t>
      </w:r>
      <w:r>
        <w:rPr>
          <w:rFonts w:ascii="仿宋" w:eastAsia="仿宋" w:hAnsi="仿宋" w:hint="eastAsia"/>
          <w:bCs/>
          <w:sz w:val="32"/>
          <w:szCs w:val="28"/>
        </w:rPr>
        <w:t>从获优秀奖的作品中选取30部在</w:t>
      </w:r>
      <w:proofErr w:type="gramStart"/>
      <w:r>
        <w:rPr>
          <w:rFonts w:ascii="仿宋" w:eastAsia="仿宋" w:hAnsi="仿宋" w:hint="eastAsia"/>
          <w:bCs/>
          <w:sz w:val="32"/>
          <w:szCs w:val="28"/>
        </w:rPr>
        <w:t>宣讲家网</w:t>
      </w:r>
      <w:proofErr w:type="gramEnd"/>
      <w:r>
        <w:rPr>
          <w:rFonts w:ascii="仿宋" w:eastAsia="仿宋" w:hAnsi="仿宋" w:hint="eastAsia"/>
          <w:bCs/>
          <w:sz w:val="32"/>
          <w:szCs w:val="28"/>
        </w:rPr>
        <w:t>进行长期展播（向获奖者支付相关网络使用费</w:t>
      </w:r>
      <w:r>
        <w:rPr>
          <w:rFonts w:ascii="仿宋" w:eastAsia="仿宋" w:hAnsi="仿宋"/>
          <w:bCs/>
          <w:sz w:val="32"/>
          <w:szCs w:val="28"/>
        </w:rPr>
        <w:t>）；</w:t>
      </w:r>
      <w:r>
        <w:rPr>
          <w:rFonts w:ascii="仿宋" w:eastAsia="仿宋" w:hAnsi="仿宋" w:hint="eastAsia"/>
          <w:bCs/>
          <w:sz w:val="32"/>
          <w:szCs w:val="28"/>
        </w:rPr>
        <w:t>邀请15位左右获优秀奖作品报告人，依托“理论家走基层</w:t>
      </w:r>
      <w:r>
        <w:rPr>
          <w:rFonts w:ascii="仿宋" w:eastAsia="仿宋" w:hAnsi="仿宋"/>
          <w:bCs/>
          <w:sz w:val="32"/>
          <w:szCs w:val="28"/>
        </w:rPr>
        <w:t>”</w:t>
      </w:r>
      <w:r>
        <w:rPr>
          <w:rFonts w:ascii="仿宋" w:eastAsia="仿宋" w:hAnsi="仿宋" w:hint="eastAsia"/>
          <w:bCs/>
          <w:sz w:val="32"/>
          <w:szCs w:val="28"/>
        </w:rPr>
        <w:t>活动深入基层开展示范宣讲。</w:t>
      </w:r>
    </w:p>
    <w:p w:rsidR="006B13DD" w:rsidRPr="004E0208" w:rsidRDefault="006B13DD" w:rsidP="006B13DD">
      <w:pPr>
        <w:spacing w:line="500" w:lineRule="exact"/>
        <w:ind w:right="660"/>
        <w:jc w:val="left"/>
        <w:rPr>
          <w:rFonts w:ascii="仿宋" w:eastAsia="仿宋" w:hAnsi="仿宋" w:hint="eastAsia"/>
          <w:sz w:val="32"/>
          <w:szCs w:val="32"/>
        </w:rPr>
      </w:pPr>
    </w:p>
    <w:p w:rsidR="006B13DD" w:rsidRDefault="006B13DD" w:rsidP="006B13DD">
      <w:pPr>
        <w:spacing w:line="500" w:lineRule="exact"/>
        <w:ind w:right="660"/>
        <w:jc w:val="left"/>
        <w:rPr>
          <w:rFonts w:ascii="仿宋" w:eastAsia="仿宋" w:hAnsi="仿宋" w:hint="eastAsia"/>
          <w:sz w:val="32"/>
          <w:szCs w:val="32"/>
        </w:rPr>
      </w:pPr>
    </w:p>
    <w:p w:rsidR="006B13DD" w:rsidRDefault="006B13DD" w:rsidP="006B13DD">
      <w:pPr>
        <w:spacing w:line="500" w:lineRule="exact"/>
        <w:ind w:right="660"/>
        <w:jc w:val="left"/>
        <w:rPr>
          <w:rFonts w:ascii="仿宋" w:eastAsia="仿宋" w:hAnsi="仿宋" w:hint="eastAsia"/>
          <w:sz w:val="32"/>
          <w:szCs w:val="32"/>
        </w:rPr>
      </w:pPr>
    </w:p>
    <w:p w:rsidR="00BB034C" w:rsidRPr="006B13DD" w:rsidRDefault="00BB034C"/>
    <w:sectPr w:rsidR="00BB034C" w:rsidRPr="006B13D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3DD"/>
    <w:rsid w:val="006B13DD"/>
    <w:rsid w:val="00BB03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3D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6B13DD"/>
    <w:pPr>
      <w:spacing w:line="500" w:lineRule="exact"/>
      <w:ind w:firstLineChars="200" w:firstLine="560"/>
    </w:pPr>
    <w:rPr>
      <w:sz w:val="28"/>
      <w:szCs w:val="28"/>
    </w:rPr>
  </w:style>
  <w:style w:type="character" w:customStyle="1" w:styleId="Char">
    <w:name w:val="正文文本缩进 Char"/>
    <w:basedOn w:val="a0"/>
    <w:link w:val="a3"/>
    <w:rsid w:val="006B13DD"/>
    <w:rPr>
      <w:rFonts w:ascii="Times New Roman" w:eastAsia="宋体"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3D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6B13DD"/>
    <w:pPr>
      <w:spacing w:line="500" w:lineRule="exact"/>
      <w:ind w:firstLineChars="200" w:firstLine="560"/>
    </w:pPr>
    <w:rPr>
      <w:sz w:val="28"/>
      <w:szCs w:val="28"/>
    </w:rPr>
  </w:style>
  <w:style w:type="character" w:customStyle="1" w:styleId="Char">
    <w:name w:val="正文文本缩进 Char"/>
    <w:basedOn w:val="a0"/>
    <w:link w:val="a3"/>
    <w:rsid w:val="006B13DD"/>
    <w:rPr>
      <w:rFonts w:ascii="Times New Roman" w:eastAsia="宋体"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218</Words>
  <Characters>1249</Characters>
  <Application>Microsoft Office Word</Application>
  <DocSecurity>0</DocSecurity>
  <Lines>10</Lines>
  <Paragraphs>2</Paragraphs>
  <ScaleCrop>false</ScaleCrop>
  <Company/>
  <LinksUpToDate>false</LinksUpToDate>
  <CharactersWithSpaces>1465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2021-08-12T01:07:00Z</dcterms:created>
  <dcterms:modified xsi:type="dcterms:W3CDTF">2021-08-12T01:08:00Z</dcterms:modified>
</cp:coreProperties>
</file>